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0808" w:rsidRPr="00EC13E9" w:rsidP="00012B52" w14:paraId="7A4BEF5A" w14:textId="7777777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EC1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D0808" w:rsidRPr="00C7421F" w:rsidP="00BD0808" w14:paraId="4E2A49C1" w14:textId="1CF75B8B">
      <w:pPr>
        <w:jc w:val="right"/>
      </w:pPr>
      <w:r w:rsidRPr="00C7421F">
        <w:t>Дело № 5-</w:t>
      </w:r>
      <w:r w:rsidRPr="00C7421F" w:rsidR="00684F00">
        <w:t>15</w:t>
      </w:r>
      <w:r w:rsidRPr="00C7421F" w:rsidR="00C7421F">
        <w:t>5</w:t>
      </w:r>
      <w:r w:rsidRPr="00C7421F" w:rsidR="00A17419">
        <w:t>-</w:t>
      </w:r>
      <w:r w:rsidRPr="00C7421F" w:rsidR="005078EE">
        <w:t>0602</w:t>
      </w:r>
      <w:r w:rsidRPr="00C7421F">
        <w:t>/202</w:t>
      </w:r>
      <w:r w:rsidRPr="00C7421F" w:rsidR="00684F00">
        <w:t>4</w:t>
      </w:r>
    </w:p>
    <w:p w:rsidR="00BD0808" w:rsidRPr="00C7421F" w:rsidP="00BD0808" w14:paraId="475C46E8" w14:textId="77777777">
      <w:pPr>
        <w:jc w:val="center"/>
        <w:rPr>
          <w:b/>
        </w:rPr>
      </w:pPr>
      <w:r w:rsidRPr="00C7421F">
        <w:rPr>
          <w:b/>
        </w:rPr>
        <w:t>ПОСТАНОВЛЕНИЕ</w:t>
      </w:r>
    </w:p>
    <w:p w:rsidR="00BD0808" w:rsidRPr="00C7421F" w:rsidP="00BD0808" w14:paraId="3A190B4C" w14:textId="77777777">
      <w:pPr>
        <w:jc w:val="center"/>
      </w:pPr>
      <w:r w:rsidRPr="00C7421F">
        <w:t>по делу об административном правонарушении</w:t>
      </w:r>
    </w:p>
    <w:p w:rsidR="00BD0808" w:rsidRPr="00C7421F" w:rsidP="00BD0808" w14:paraId="6DD3345B" w14:textId="77777777">
      <w:pPr>
        <w:jc w:val="both"/>
      </w:pPr>
    </w:p>
    <w:p w:rsidR="00BD0808" w:rsidRPr="00C7421F" w:rsidP="00BD0808" w14:paraId="5A8C676A" w14:textId="77777777">
      <w:pPr>
        <w:jc w:val="both"/>
      </w:pPr>
      <w:r w:rsidRPr="00C7421F">
        <w:t>19 марта 2024</w:t>
      </w:r>
      <w:r w:rsidRPr="00C7421F" w:rsidR="00CF0B6D">
        <w:t xml:space="preserve"> года                                                  </w:t>
      </w:r>
      <w:r w:rsidRPr="00C7421F" w:rsidR="00A17419">
        <w:t xml:space="preserve">                             </w:t>
      </w:r>
      <w:r w:rsidRPr="00C7421F">
        <w:t xml:space="preserve">пгт. Пойковский                                                                        </w:t>
      </w:r>
      <w:r w:rsidRPr="00C7421F">
        <w:tab/>
        <w:t xml:space="preserve"> </w:t>
      </w:r>
      <w:r w:rsidRPr="00C7421F">
        <w:tab/>
      </w:r>
      <w:r w:rsidRPr="00C7421F">
        <w:tab/>
      </w:r>
      <w:r w:rsidRPr="00C7421F">
        <w:tab/>
      </w:r>
      <w:r w:rsidRPr="00C7421F">
        <w:tab/>
        <w:t xml:space="preserve">        </w:t>
      </w:r>
    </w:p>
    <w:p w:rsidR="001D7CA6" w:rsidRPr="00C7421F" w:rsidP="00684F00" w14:paraId="57683E20" w14:textId="77777777">
      <w:pPr>
        <w:ind w:firstLine="709"/>
        <w:jc w:val="both"/>
      </w:pPr>
      <w:r w:rsidRPr="00C7421F">
        <w:t xml:space="preserve"> Мировой судья судебного участка №7 Нефтеюганского судебного района Ханты-Мансийского автономного округа – Югры Е.В. Кеся, на</w:t>
      </w:r>
      <w:r w:rsidRPr="00C7421F">
        <w:t>ходящийся по адресу: ХМАО-Югра, Нефтеюганский район, пгт. Пойковский, Промышленная зона 7А, 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</w:t>
      </w:r>
      <w:r w:rsidRPr="00C7421F">
        <w:t xml:space="preserve">ушениях (далее по тексту КоАП РФ), в отношении: </w:t>
      </w:r>
    </w:p>
    <w:p w:rsidR="001D7CA6" w:rsidRPr="00C7421F" w:rsidP="001D7CA6" w14:paraId="55242BB0" w14:textId="14C7ED6E">
      <w:pPr>
        <w:ind w:firstLine="709"/>
        <w:jc w:val="both"/>
      </w:pPr>
      <w:r>
        <w:t>Крыжановской Зилии Фархитдиновны</w:t>
      </w:r>
      <w:r w:rsidRPr="00C7421F">
        <w:t xml:space="preserve">, </w:t>
      </w:r>
      <w:r>
        <w:t>*</w:t>
      </w:r>
      <w:r w:rsidRPr="00C7421F">
        <w:t xml:space="preserve"> года рождения, уроженки </w:t>
      </w:r>
      <w:r>
        <w:t>*</w:t>
      </w:r>
      <w:r w:rsidRPr="00C7421F">
        <w:t xml:space="preserve">, ИНН </w:t>
      </w:r>
      <w:r>
        <w:t>*</w:t>
      </w:r>
      <w:r w:rsidRPr="00C7421F">
        <w:t xml:space="preserve">, паспорт </w:t>
      </w:r>
      <w:r>
        <w:t>*</w:t>
      </w:r>
      <w:r w:rsidRPr="00C7421F">
        <w:t xml:space="preserve">, зарегистрированной и проживающей по адресу: </w:t>
      </w:r>
      <w:r>
        <w:t>*</w:t>
      </w:r>
      <w:r w:rsidRPr="00C7421F">
        <w:t xml:space="preserve">, </w:t>
      </w:r>
      <w:r>
        <w:t xml:space="preserve">должностное лицо </w:t>
      </w:r>
      <w:r>
        <w:t>*</w:t>
      </w:r>
      <w:r w:rsidRPr="00C7421F">
        <w:t xml:space="preserve"> </w:t>
      </w:r>
      <w:r w:rsidRPr="00C7421F">
        <w:t xml:space="preserve"> ИНН</w:t>
      </w:r>
      <w:r w:rsidRPr="00C7421F">
        <w:t>/КПП 86190</w:t>
      </w:r>
      <w:r>
        <w:t>14194</w:t>
      </w:r>
      <w:r w:rsidRPr="00C7421F">
        <w:t>/86190</w:t>
      </w:r>
      <w:r w:rsidRPr="00C7421F">
        <w:t>1001, юридический адрес организации:</w:t>
      </w:r>
      <w:r>
        <w:t>*</w:t>
      </w:r>
      <w:r w:rsidRPr="00C7421F">
        <w:t>, ранее к административной ответственности за нарушение налогового законодательства не привлекавшейся,</w:t>
      </w:r>
      <w:r>
        <w:t xml:space="preserve"> </w:t>
      </w:r>
    </w:p>
    <w:p w:rsidR="009F0F2D" w:rsidRPr="00C7421F" w:rsidP="001D7CA6" w14:paraId="67ACE583" w14:textId="77777777">
      <w:pPr>
        <w:jc w:val="both"/>
      </w:pPr>
    </w:p>
    <w:p w:rsidR="004D0405" w:rsidRPr="00C7421F" w:rsidP="00BD0808" w14:paraId="6EEDC5FA" w14:textId="77777777">
      <w:pPr>
        <w:jc w:val="center"/>
      </w:pPr>
      <w:r w:rsidRPr="00C7421F">
        <w:t>У С Т А Н О В И Л:</w:t>
      </w:r>
    </w:p>
    <w:p w:rsidR="004D0405" w:rsidRPr="00C7421F" w:rsidP="00BD0808" w14:paraId="32D0FD89" w14:textId="77777777">
      <w:pPr>
        <w:jc w:val="both"/>
      </w:pPr>
    </w:p>
    <w:p w:rsidR="0044168A" w:rsidRPr="00C7421F" w:rsidP="005A5E32" w14:paraId="169B3209" w14:textId="5EA3CFA7">
      <w:pPr>
        <w:ind w:firstLine="708"/>
        <w:jc w:val="both"/>
      </w:pPr>
      <w:r>
        <w:t>Крыжановская</w:t>
      </w:r>
      <w:r>
        <w:t xml:space="preserve"> З.Ф.</w:t>
      </w:r>
      <w:r w:rsidRPr="00C7421F" w:rsidR="00561179">
        <w:t>, я</w:t>
      </w:r>
      <w:r w:rsidRPr="00C7421F" w:rsidR="004D0405">
        <w:t>вляясь</w:t>
      </w:r>
      <w:r w:rsidRPr="00C7421F" w:rsidR="009E46F0">
        <w:t xml:space="preserve"> </w:t>
      </w:r>
      <w:r>
        <w:t>должностным лицом *</w:t>
      </w:r>
      <w:r w:rsidRPr="00C7421F" w:rsidR="00561179">
        <w:t xml:space="preserve">, юридический адрес организации: </w:t>
      </w:r>
      <w:r>
        <w:t>*</w:t>
      </w:r>
      <w:r w:rsidRPr="00C7421F" w:rsidR="00561179">
        <w:t xml:space="preserve">, </w:t>
      </w:r>
      <w:r w:rsidRPr="00C7421F" w:rsidR="006A3F89">
        <w:t>не</w:t>
      </w:r>
      <w:r w:rsidRPr="00C7421F" w:rsidR="008B6554">
        <w:t xml:space="preserve"> представил</w:t>
      </w:r>
      <w:r w:rsidR="00C8222A">
        <w:t>а</w:t>
      </w:r>
      <w:r w:rsidRPr="00C7421F" w:rsidR="008B6554">
        <w:t xml:space="preserve"> </w:t>
      </w:r>
      <w:r w:rsidRPr="00C7421F">
        <w:t>в налоговый орган – Межрайонную инспекцию Федеральной налоговой службы России № 7 по ХМАО-Югре, бухгалтерскую отчетность за 12 месяцев 2022. Срок пре</w:t>
      </w:r>
      <w:r w:rsidRPr="00C7421F">
        <w:t>дставления бухгалтерской отчетности за 2022 год – не позднее 24:00 часов 31.03.2023 года. Фактически бухгалтерская отчетность за 2022 год представлена</w:t>
      </w:r>
      <w:r w:rsidRPr="00C7421F" w:rsidR="00075789">
        <w:t xml:space="preserve"> </w:t>
      </w:r>
      <w:r>
        <w:t>15.05</w:t>
      </w:r>
      <w:r w:rsidRPr="00C7421F" w:rsidR="00075789">
        <w:t xml:space="preserve">.2023 года в 10 ч. </w:t>
      </w:r>
      <w:r>
        <w:t>40</w:t>
      </w:r>
      <w:r w:rsidRPr="00C7421F" w:rsidR="00075789">
        <w:t xml:space="preserve"> мин.</w:t>
      </w:r>
      <w:r>
        <w:t xml:space="preserve"> </w:t>
      </w:r>
    </w:p>
    <w:p w:rsidR="00C8222A" w:rsidP="005A5E32" w14:paraId="0C9FDFA3" w14:textId="7EE328F0">
      <w:pPr>
        <w:ind w:firstLine="708"/>
        <w:jc w:val="both"/>
      </w:pPr>
      <w:r w:rsidRPr="00C7421F">
        <w:t xml:space="preserve">В судебное заседание </w:t>
      </w:r>
      <w:r w:rsidRPr="00C7421F" w:rsidR="00C7421F">
        <w:t>Крыжановская З.Ф.</w:t>
      </w:r>
      <w:r w:rsidRPr="00C7421F" w:rsidR="00B35781">
        <w:t xml:space="preserve"> </w:t>
      </w:r>
      <w:r w:rsidRPr="00C7421F">
        <w:t>не явил</w:t>
      </w:r>
      <w:r w:rsidRPr="00C7421F" w:rsidR="00B35781">
        <w:t>ась</w:t>
      </w:r>
      <w:r w:rsidRPr="00C7421F">
        <w:t>, о времени и месте рас</w:t>
      </w:r>
      <w:r w:rsidRPr="00C7421F">
        <w:t>смотрения дела об административном правонарушении извещен</w:t>
      </w:r>
      <w:r w:rsidRPr="00C7421F" w:rsidR="00B35781">
        <w:t>а</w:t>
      </w:r>
      <w:r>
        <w:t xml:space="preserve"> судебной повесткой, повестка возвращена в суд по истечении срока хранения. </w:t>
      </w:r>
      <w:r w:rsidRPr="00C8222A">
        <w:t>При таких обстоятельствах, в соответствии с требованиями ч. 2 ст. 25.1 КоАП РФ, а также исходя из положений п.6 постановле</w:t>
      </w:r>
      <w:r w:rsidRPr="00C8222A">
        <w:t>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</w:t>
      </w:r>
      <w:r w:rsidRPr="00C8222A">
        <w:t xml:space="preserve">ниях», мировой судья считает возможным рассмотреть дело об административном правонарушении в отсутствие </w:t>
      </w:r>
      <w:r>
        <w:t>Крыжановской З.Ф.</w:t>
      </w:r>
    </w:p>
    <w:p w:rsidR="005A5D48" w:rsidRPr="00C7421F" w:rsidP="005C3D7B" w14:paraId="2803A139" w14:textId="7FA8A8F8">
      <w:pPr>
        <w:ind w:firstLine="708"/>
        <w:jc w:val="both"/>
      </w:pPr>
      <w:r w:rsidRPr="00C7421F">
        <w:t xml:space="preserve">Мировой судья, исследовав материалы дела, считает, что вина </w:t>
      </w:r>
      <w:r w:rsidRPr="00C7421F" w:rsidR="00C7421F">
        <w:t>Крыжановск</w:t>
      </w:r>
      <w:r w:rsidR="00C7421F">
        <w:t>ой</w:t>
      </w:r>
      <w:r w:rsidRPr="00C7421F" w:rsidR="00C7421F">
        <w:t xml:space="preserve"> З.Ф.</w:t>
      </w:r>
      <w:r w:rsidR="00C7421F">
        <w:t xml:space="preserve"> </w:t>
      </w:r>
      <w:r w:rsidRPr="00C7421F">
        <w:t>в совершении правонарушения полностью доказана и подтвер</w:t>
      </w:r>
      <w:r w:rsidRPr="00C7421F">
        <w:t>ждается следующими доказательствами:</w:t>
      </w:r>
      <w:r w:rsidRPr="00C7421F" w:rsidR="00B35781">
        <w:t xml:space="preserve"> </w:t>
      </w:r>
    </w:p>
    <w:p w:rsidR="00C47897" w:rsidRPr="00C7421F" w:rsidP="00C47897" w14:paraId="2E4CCE24" w14:textId="06001966">
      <w:pPr>
        <w:ind w:firstLine="708"/>
        <w:jc w:val="both"/>
      </w:pPr>
      <w:r w:rsidRPr="00C7421F">
        <w:t>- протоколом об административном правонарушении №</w:t>
      </w:r>
      <w:r w:rsidRPr="00C7421F" w:rsidR="00372F77">
        <w:t xml:space="preserve"> </w:t>
      </w:r>
      <w:r w:rsidRPr="00C7421F">
        <w:t>86192</w:t>
      </w:r>
      <w:r w:rsidRPr="00C7421F" w:rsidR="00372F77">
        <w:t>3312</w:t>
      </w:r>
      <w:r w:rsidR="00C7421F">
        <w:t>00099900001</w:t>
      </w:r>
      <w:r w:rsidRPr="00C7421F">
        <w:t xml:space="preserve"> от </w:t>
      </w:r>
      <w:r w:rsidRPr="00C7421F" w:rsidR="00372F77">
        <w:t>08.11</w:t>
      </w:r>
      <w:r w:rsidRPr="00C7421F">
        <w:t xml:space="preserve">.2023 г., согласно которому </w:t>
      </w:r>
      <w:r w:rsidRPr="00C7421F" w:rsidR="00C7421F">
        <w:t>Крыжановская</w:t>
      </w:r>
      <w:r w:rsidRPr="00C7421F" w:rsidR="00C7421F">
        <w:t xml:space="preserve"> З.Ф., являясь </w:t>
      </w:r>
      <w:r>
        <w:t>должностным лицом *</w:t>
      </w:r>
      <w:r w:rsidRPr="00C7421F" w:rsidR="00C7421F">
        <w:t xml:space="preserve">, юридический адрес организации: </w:t>
      </w:r>
      <w:r>
        <w:t>*</w:t>
      </w:r>
      <w:r w:rsidRPr="00C7421F" w:rsidR="00C7421F">
        <w:t>, не представил в налоговый орган – Межрайонную инспекцию Федеральной налоговой службы России № 7 по ХМАО-Югре, бухгалтерскую отчетность за 12 месяцев 2022. Срок представления бухгалтерской отчетности за 2022 год – не позднее 24:00 часов 31.03.2023 года. Фактически бухгалтерская отчетность за 2022 год представлена 15.05.2023 года в 10 ч. 40 мин</w:t>
      </w:r>
      <w:r w:rsidRPr="00C7421F">
        <w:t>;</w:t>
      </w:r>
    </w:p>
    <w:p w:rsidR="00372F77" w:rsidRPr="00C7421F" w:rsidP="00075789" w14:paraId="538D0B07" w14:textId="4E306D48">
      <w:pPr>
        <w:ind w:firstLine="708"/>
        <w:jc w:val="both"/>
      </w:pPr>
      <w:r w:rsidRPr="00C7421F">
        <w:t xml:space="preserve">- квитанцией о приеме налоговой декларации (расчета), бухгалтерской (финансовой) отчетности в электронной форме, согласно которой </w:t>
      </w:r>
      <w:r w:rsidRPr="00C7421F" w:rsidR="00075789">
        <w:t>бухгалтерская отчетность за 2022 год представлена</w:t>
      </w:r>
      <w:r w:rsidRPr="00C7421F" w:rsidR="00EC13E9">
        <w:t xml:space="preserve"> </w:t>
      </w:r>
      <w:r w:rsidRPr="00C7421F" w:rsidR="00C7421F">
        <w:t>15.05.2023 года</w:t>
      </w:r>
      <w:r w:rsidRPr="00C7421F">
        <w:t>;</w:t>
      </w:r>
    </w:p>
    <w:p w:rsidR="00C47897" w:rsidRPr="00C7421F" w:rsidP="00C47897" w14:paraId="64ECDE1D" w14:textId="1C0195B2">
      <w:pPr>
        <w:ind w:firstLine="708"/>
        <w:jc w:val="both"/>
      </w:pPr>
      <w:r w:rsidRPr="00C7421F">
        <w:t>- выпиской из Единого государст</w:t>
      </w:r>
      <w:r w:rsidRPr="00C7421F" w:rsidR="002149B8">
        <w:t>венного реестра юридических лиц</w:t>
      </w:r>
      <w:r w:rsidRPr="00C7421F" w:rsidR="00286D8E">
        <w:t xml:space="preserve"> по состоянию на </w:t>
      </w:r>
      <w:r w:rsidR="005C3D7B">
        <w:t>31</w:t>
      </w:r>
      <w:r w:rsidRPr="00C7421F" w:rsidR="00286D8E">
        <w:t>.0</w:t>
      </w:r>
      <w:r w:rsidR="005C3D7B">
        <w:t>3</w:t>
      </w:r>
      <w:r w:rsidRPr="00C7421F" w:rsidR="001A5DEE">
        <w:t>.202</w:t>
      </w:r>
      <w:r w:rsidRPr="00C7421F" w:rsidR="00441C60">
        <w:t>3 года</w:t>
      </w:r>
      <w:r w:rsidRPr="00C7421F" w:rsidR="00075789">
        <w:t>, согласно которой</w:t>
      </w:r>
      <w:r w:rsidRPr="00C7421F" w:rsidR="001A5DEE">
        <w:t xml:space="preserve"> </w:t>
      </w:r>
      <w:r w:rsidRPr="00C7421F" w:rsidR="00C7421F">
        <w:t>Крыжановской З.Ф.</w:t>
      </w:r>
      <w:r w:rsidR="00C7421F">
        <w:t xml:space="preserve"> </w:t>
      </w:r>
      <w:r w:rsidRPr="00C7421F" w:rsidR="002313AA">
        <w:t xml:space="preserve">является </w:t>
      </w:r>
      <w:r>
        <w:t>должностным лицом *</w:t>
      </w:r>
      <w:r w:rsidRPr="00C7421F" w:rsidR="002313AA">
        <w:t>.</w:t>
      </w:r>
      <w:r w:rsidRPr="00C7421F" w:rsidR="00075789">
        <w:t xml:space="preserve"> </w:t>
      </w:r>
      <w:r w:rsidR="00C7421F">
        <w:t xml:space="preserve"> </w:t>
      </w:r>
    </w:p>
    <w:p w:rsidR="00C47897" w:rsidRPr="00C7421F" w:rsidP="00C47897" w14:paraId="6E11DED1" w14:textId="77777777">
      <w:pPr>
        <w:ind w:firstLine="708"/>
        <w:jc w:val="both"/>
      </w:pPr>
      <w:r w:rsidRPr="00C7421F">
        <w:t xml:space="preserve">Все доказательства соответствуют требованиям, предусмотренным ст. </w:t>
      </w:r>
      <w:r w:rsidRPr="00C7421F"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C47897" w:rsidRPr="00C7421F" w:rsidP="00C47897" w14:paraId="3E9DE16D" w14:textId="77777777">
      <w:pPr>
        <w:ind w:firstLine="708"/>
        <w:jc w:val="both"/>
      </w:pPr>
      <w:r w:rsidRPr="00C7421F">
        <w:t>Согласно п. 5.1 ст. 23 НК РФ налогоплательщики обязаны предоставлять в налоговый орган по месту нахожде</w:t>
      </w:r>
      <w:r w:rsidRPr="00C7421F">
        <w:t>ния организации бухгалтерскую отчетность в соответствии с требованиями, установленными Федеральным законом «О бухгалтерском учете».</w:t>
      </w:r>
    </w:p>
    <w:p w:rsidR="00C47897" w:rsidRPr="00C7421F" w:rsidP="00C47897" w14:paraId="49DDE2D8" w14:textId="77777777">
      <w:pPr>
        <w:ind w:firstLine="708"/>
        <w:jc w:val="both"/>
      </w:pPr>
      <w:r w:rsidRPr="00C7421F">
        <w:t>В налоговый орган по месту своего нахождения годовую бухгалтерскую (финансовую) отчет</w:t>
      </w:r>
      <w:r w:rsidRPr="00C7421F">
        <w:softHyphen/>
        <w:t>ность представляют организации, за иск</w:t>
      </w:r>
      <w:r w:rsidRPr="00C7421F">
        <w:t xml:space="preserve">лючением (ч. 3, 4 ст. 18 Закона о бухгалтерском учете, пп. 5.1 п. 1 ст. 23 НК РФ): организаций бюджетной сферы; Банка России; религиозных организаций; организаций, представляющих отчетность в Банк России; организаций, отчетность которых содержит сведения, </w:t>
      </w:r>
      <w:r w:rsidRPr="00C7421F">
        <w:t>отнесенные к гостайне; организаций в случаях, которые устанавливает Правительство РФ.</w:t>
      </w:r>
    </w:p>
    <w:p w:rsidR="00C47897" w:rsidRPr="00C7421F" w:rsidP="00C47897" w14:paraId="605466E9" w14:textId="77777777">
      <w:pPr>
        <w:ind w:firstLine="708"/>
        <w:jc w:val="both"/>
      </w:pPr>
      <w:r w:rsidRPr="00C7421F">
        <w:t xml:space="preserve">Согласно ч. 1 ст. 7 ФЗ от </w:t>
      </w:r>
      <w:r w:rsidRPr="00C7421F">
        <w:rPr>
          <w:iCs/>
        </w:rPr>
        <w:t>6</w:t>
      </w:r>
      <w:r w:rsidRPr="00C7421F">
        <w:t xml:space="preserve"> </w:t>
      </w:r>
      <w:r w:rsidRPr="00C7421F">
        <w:rPr>
          <w:iCs/>
        </w:rPr>
        <w:t>декабря</w:t>
      </w:r>
      <w:r w:rsidRPr="00C7421F">
        <w:t xml:space="preserve"> </w:t>
      </w:r>
      <w:r w:rsidRPr="00C7421F">
        <w:rPr>
          <w:iCs/>
        </w:rPr>
        <w:t>2011</w:t>
      </w:r>
      <w:r w:rsidRPr="00C7421F">
        <w:t> г. №</w:t>
      </w:r>
      <w:r w:rsidRPr="00C7421F">
        <w:rPr>
          <w:iCs/>
        </w:rPr>
        <w:t>402</w:t>
      </w:r>
      <w:r w:rsidRPr="00C7421F">
        <w:t>-ФЗ "О бухгалтерском учете", ведение бухгалтерского учета и хранение документов бухгалтерского учета организуются руководи</w:t>
      </w:r>
      <w:r w:rsidRPr="00C7421F">
        <w:t>телем экономического субъекта.</w:t>
      </w:r>
    </w:p>
    <w:p w:rsidR="00C47897" w:rsidRPr="00C7421F" w:rsidP="00C47897" w14:paraId="20FCEECF" w14:textId="77777777">
      <w:pPr>
        <w:ind w:firstLine="708"/>
        <w:jc w:val="both"/>
      </w:pPr>
      <w:r w:rsidRPr="00C7421F">
        <w:t xml:space="preserve">Согласно ч. 3 ст. 7 ФЗ от </w:t>
      </w:r>
      <w:r w:rsidRPr="00C7421F">
        <w:rPr>
          <w:iCs/>
        </w:rPr>
        <w:t>6</w:t>
      </w:r>
      <w:r w:rsidRPr="00C7421F">
        <w:t xml:space="preserve"> </w:t>
      </w:r>
      <w:r w:rsidRPr="00C7421F">
        <w:rPr>
          <w:iCs/>
        </w:rPr>
        <w:t>декабря</w:t>
      </w:r>
      <w:r w:rsidRPr="00C7421F">
        <w:t xml:space="preserve"> </w:t>
      </w:r>
      <w:r w:rsidRPr="00C7421F">
        <w:rPr>
          <w:iCs/>
        </w:rPr>
        <w:t>2011</w:t>
      </w:r>
      <w:r w:rsidRPr="00C7421F">
        <w:t> г. №</w:t>
      </w:r>
      <w:r w:rsidRPr="00C7421F">
        <w:rPr>
          <w:iCs/>
        </w:rPr>
        <w:t>402</w:t>
      </w:r>
      <w:r w:rsidRPr="00C7421F">
        <w:t>-ФЗ "О бухгалтерском учете",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</w:t>
      </w:r>
      <w:r w:rsidRPr="00C7421F">
        <w:t>ибо заключить договор об оказании услуг по ведению бухгалтерского учета.</w:t>
      </w:r>
    </w:p>
    <w:p w:rsidR="00C47897" w:rsidRPr="00C7421F" w:rsidP="00C47897" w14:paraId="22623FD6" w14:textId="77777777">
      <w:pPr>
        <w:ind w:firstLine="708"/>
        <w:jc w:val="both"/>
      </w:pPr>
      <w:r w:rsidRPr="00C7421F">
        <w:t>Согласно п. 5.1 ч. 1 ст. 23 Налогового Кодекса РФ налогоплательщики обязаны представлять в налоговый орган по месту нахождения организации, у которой отсутствует обязанность представл</w:t>
      </w:r>
      <w:r w:rsidRPr="00C7421F">
        <w:t xml:space="preserve">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</w:t>
      </w:r>
      <w:hyperlink r:id="rId5" w:history="1">
        <w:r w:rsidRPr="00C7421F">
          <w:rPr>
            <w:rStyle w:val="Hyperlink"/>
          </w:rPr>
          <w:t>Федеральным законом</w:t>
        </w:r>
      </w:hyperlink>
      <w:r w:rsidRPr="00C7421F">
        <w:t xml:space="preserve"> от 6 декабря 2011 года N 402-ФЗ "О бухгал</w:t>
      </w:r>
      <w:r w:rsidRPr="00C7421F">
        <w:t>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</w:t>
      </w:r>
      <w:r w:rsidRPr="00C7421F">
        <w:t xml:space="preserve">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C47897" w:rsidRPr="00C7421F" w:rsidP="00C47897" w14:paraId="2E37B6E8" w14:textId="77777777">
      <w:pPr>
        <w:ind w:firstLine="708"/>
        <w:jc w:val="both"/>
      </w:pPr>
      <w:r w:rsidRPr="00C7421F">
        <w:t>Таким образом, бухгалтерскую отчетность за 12 месяц</w:t>
      </w:r>
      <w:r w:rsidRPr="00C7421F">
        <w:t xml:space="preserve">ев 2022 год необходимо представить в срок не позднее 31 марта 2023 года. </w:t>
      </w:r>
    </w:p>
    <w:p w:rsidR="00C47897" w:rsidRPr="00C7421F" w:rsidP="00C47897" w14:paraId="2A70A4AB" w14:textId="08F316F9">
      <w:pPr>
        <w:ind w:firstLine="708"/>
        <w:jc w:val="both"/>
      </w:pPr>
      <w:r w:rsidRPr="00C7421F">
        <w:t xml:space="preserve">Действия </w:t>
      </w:r>
      <w:r w:rsidRPr="00C7421F" w:rsidR="00C7421F">
        <w:t xml:space="preserve">Крыжановской З.Ф. </w:t>
      </w:r>
      <w:r w:rsidRPr="00C7421F">
        <w:t>судья квалифицирует по ч. 1 ст. 15.6 Кодекса Российской Федерации об административных правонарушениях, «Непредставление в установленный законодательством о</w:t>
      </w:r>
      <w:r w:rsidRPr="00C7421F">
        <w:t xml:space="preserve">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частью 2 настоящей статьи».</w:t>
      </w:r>
      <w:r w:rsidRPr="00C7421F" w:rsidR="00372F77">
        <w:t xml:space="preserve"> </w:t>
      </w:r>
    </w:p>
    <w:p w:rsidR="00C47897" w:rsidRPr="00C7421F" w:rsidP="00C47897" w14:paraId="3E6A0B6A" w14:textId="6D821F88">
      <w:pPr>
        <w:ind w:firstLine="708"/>
        <w:jc w:val="both"/>
      </w:pPr>
      <w:r w:rsidRPr="00C7421F">
        <w:t>При назначении наказани</w:t>
      </w:r>
      <w:r w:rsidRPr="00C7421F">
        <w:t xml:space="preserve">я, мировой судья учитывает характер совершенного административного правонарушения, личность </w:t>
      </w:r>
      <w:r w:rsidRPr="00C7421F" w:rsidR="00C7421F">
        <w:t>Крыжановской З.Ф.</w:t>
      </w:r>
    </w:p>
    <w:p w:rsidR="00C47897" w:rsidRPr="00C7421F" w:rsidP="00C47897" w14:paraId="0544AC71" w14:textId="77777777">
      <w:pPr>
        <w:ind w:firstLine="708"/>
        <w:jc w:val="both"/>
      </w:pPr>
      <w:r w:rsidRPr="00C7421F">
        <w:t xml:space="preserve">Обстоятельств, смягчающих административную ответственность в соответствии со ст. 4.2 Кодекса Российской Федерации об административных </w:t>
      </w:r>
      <w:r w:rsidRPr="00C7421F">
        <w:t>правонарушениях, суд не усматривает.</w:t>
      </w:r>
    </w:p>
    <w:p w:rsidR="00C47897" w:rsidRPr="00C7421F" w:rsidP="00C47897" w14:paraId="369810BE" w14:textId="77777777">
      <w:pPr>
        <w:ind w:firstLine="708"/>
        <w:jc w:val="both"/>
      </w:pPr>
      <w:r w:rsidRPr="00C7421F">
        <w:t>Обстоятельств, отягчающих административную ответственность в соответствии со ст. 4.3 Кодекса Российской Федерации об административных правонарушениях суд не усматривает.</w:t>
      </w:r>
    </w:p>
    <w:p w:rsidR="00C47897" w:rsidRPr="00C7421F" w:rsidP="00C47897" w14:paraId="02C70A84" w14:textId="0AFAFB26">
      <w:pPr>
        <w:ind w:firstLine="708"/>
        <w:jc w:val="both"/>
      </w:pPr>
      <w:r w:rsidRPr="00C7421F">
        <w:t xml:space="preserve">Доказательств привлечения </w:t>
      </w:r>
      <w:r w:rsidRPr="00C7421F" w:rsidR="00C7421F">
        <w:t xml:space="preserve">Крыжановской З.Ф. </w:t>
      </w:r>
      <w:r w:rsidRPr="00C7421F">
        <w:t>в соо</w:t>
      </w:r>
      <w:r w:rsidRPr="00C7421F">
        <w:t>тветствии со ст. 4.6 КоАП РФ к административной ответственности за нарушение законодательства по 15 главе КоАП РФ материалы дела не содержат.</w:t>
      </w:r>
      <w:r w:rsidRPr="00C7421F" w:rsidR="00372F77">
        <w:t xml:space="preserve"> </w:t>
      </w:r>
    </w:p>
    <w:p w:rsidR="00C47897" w:rsidRPr="00C7421F" w:rsidP="00C47897" w14:paraId="28EB13FD" w14:textId="77777777">
      <w:pPr>
        <w:ind w:firstLine="708"/>
        <w:jc w:val="both"/>
      </w:pPr>
      <w:r w:rsidRPr="00C7421F">
        <w:t>С учётом изложенного, руководствуясь ст.ст. 29.9 ч.1, 29.10, 30.1, 32.2 Кодекса Российской Федерации об администр</w:t>
      </w:r>
      <w:r w:rsidRPr="00C7421F">
        <w:t>ативных правонарушениях, судья</w:t>
      </w:r>
    </w:p>
    <w:p w:rsidR="00C47897" w:rsidRPr="00C7421F" w:rsidP="00C47897" w14:paraId="5D6AA6EE" w14:textId="77777777">
      <w:pPr>
        <w:ind w:firstLine="708"/>
        <w:jc w:val="both"/>
      </w:pPr>
    </w:p>
    <w:p w:rsidR="00C47897" w:rsidRPr="00C7421F" w:rsidP="00C47897" w14:paraId="5F92D705" w14:textId="77777777">
      <w:pPr>
        <w:ind w:firstLine="708"/>
        <w:jc w:val="center"/>
      </w:pPr>
      <w:r w:rsidRPr="00C7421F">
        <w:t>П О С Т А Н О В И Л:</w:t>
      </w:r>
    </w:p>
    <w:p w:rsidR="00C47897" w:rsidRPr="00C7421F" w:rsidP="00C47897" w14:paraId="1F4FBD80" w14:textId="77777777">
      <w:pPr>
        <w:ind w:firstLine="708"/>
        <w:jc w:val="both"/>
      </w:pPr>
    </w:p>
    <w:p w:rsidR="00C47897" w:rsidRPr="00C7421F" w:rsidP="00C47897" w14:paraId="51259371" w14:textId="03D89DD7">
      <w:pPr>
        <w:ind w:firstLine="708"/>
        <w:jc w:val="both"/>
      </w:pPr>
      <w:r>
        <w:t>п</w:t>
      </w:r>
      <w:r w:rsidRPr="00C7421F">
        <w:t xml:space="preserve">ризнать </w:t>
      </w:r>
      <w:r w:rsidRPr="00C7421F">
        <w:t>Крыжановск</w:t>
      </w:r>
      <w:r>
        <w:t>ую</w:t>
      </w:r>
      <w:r w:rsidRPr="00C7421F">
        <w:t xml:space="preserve"> </w:t>
      </w:r>
      <w:r w:rsidRPr="00C7421F">
        <w:t>Зили</w:t>
      </w:r>
      <w:r>
        <w:t>ю</w:t>
      </w:r>
      <w:r w:rsidRPr="00C7421F">
        <w:t xml:space="preserve"> </w:t>
      </w:r>
      <w:r w:rsidRPr="00C7421F">
        <w:t>Фархитдиновн</w:t>
      </w:r>
      <w:r>
        <w:t>у</w:t>
      </w:r>
      <w:r w:rsidRPr="00C7421F">
        <w:t xml:space="preserve"> виновной в совершении административного правонарушения, предусмотренного ч. 1 ст. 15.6 Кодекса Российской Федерации об административных прав</w:t>
      </w:r>
      <w:r w:rsidRPr="00C7421F">
        <w:t>онарушениях, и назначить ей наказание в виде административного штрафа в размере 300 (трёхста) рублей.</w:t>
      </w:r>
      <w:r w:rsidRPr="00C7421F" w:rsidR="00372F77">
        <w:t xml:space="preserve"> </w:t>
      </w:r>
      <w:r>
        <w:t xml:space="preserve"> </w:t>
      </w:r>
    </w:p>
    <w:p w:rsidR="00C47897" w:rsidRPr="00C7421F" w:rsidP="00C47897" w14:paraId="29963BE1" w14:textId="377F0369">
      <w:pPr>
        <w:ind w:firstLine="708"/>
        <w:jc w:val="both"/>
      </w:pPr>
      <w:r w:rsidRPr="00C7421F">
        <w:t>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</w:t>
      </w:r>
      <w:r w:rsidRPr="00C7421F">
        <w:t xml:space="preserve">кругу - Югре (Департамент административного обеспечения Ханты-Мансийского автономного округа - Югры, л/с 04872D08080) Банк РКЦ г. Ханты-Мансийск//УФК по Ханты-Мансийскому автономному округу – Югры г. Ханты-Мансийск, номер казначейского счета </w:t>
      </w:r>
      <w:r w:rsidRPr="00C7421F">
        <w:t>03100643000000</w:t>
      </w:r>
      <w:r w:rsidRPr="00C7421F">
        <w:t xml:space="preserve">018700, банковский счет, входящий в состав единого казначейского счета (ЕКС) 40102810245370000007, БИК 007162163, ИНН 8601073664, КПП 860101001, ОКТМО 71818000, КБК 69011601203019000140, Идентификатор </w:t>
      </w:r>
      <w:r w:rsidRPr="005C3D7B" w:rsidR="004C495B">
        <w:t>0412365400065001552415174</w:t>
      </w:r>
      <w:r w:rsidRPr="00C7421F">
        <w:t xml:space="preserve"> наименование платежа – админи</w:t>
      </w:r>
      <w:r w:rsidRPr="00C7421F">
        <w:t>стративный штраф.</w:t>
      </w:r>
    </w:p>
    <w:p w:rsidR="00C47897" w:rsidRPr="00C7421F" w:rsidP="00C47897" w14:paraId="0383FAD0" w14:textId="77777777">
      <w:pPr>
        <w:ind w:firstLine="708"/>
        <w:jc w:val="both"/>
      </w:pPr>
      <w:r w:rsidRPr="00C7421F"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C47897" w:rsidRPr="00C7421F" w:rsidP="00C47897" w14:paraId="7939A964" w14:textId="77777777">
      <w:pPr>
        <w:ind w:firstLine="708"/>
        <w:jc w:val="both"/>
      </w:pPr>
      <w:r w:rsidRPr="00C7421F">
        <w:t>Постановление</w:t>
      </w:r>
      <w:r w:rsidRPr="00C7421F">
        <w:t xml:space="preserve"> может быть обжаловано в Нефтеюганский районный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C47897" w:rsidRPr="00C7421F" w:rsidP="00C47897" w14:paraId="34246B7F" w14:textId="77777777">
      <w:pPr>
        <w:ind w:firstLine="708"/>
        <w:jc w:val="both"/>
      </w:pPr>
    </w:p>
    <w:p w:rsidR="00C47897" w:rsidRPr="00C7421F" w:rsidP="00C47897" w14:paraId="743CBEE0" w14:textId="77777777">
      <w:pPr>
        <w:ind w:firstLine="708"/>
        <w:jc w:val="both"/>
      </w:pPr>
      <w:r w:rsidRPr="00C7421F">
        <w:t xml:space="preserve">                        </w:t>
      </w:r>
    </w:p>
    <w:p w:rsidR="00C47897" w:rsidRPr="00C7421F" w:rsidP="00C47897" w14:paraId="7BDB4A8B" w14:textId="77777777">
      <w:pPr>
        <w:ind w:firstLine="708"/>
        <w:jc w:val="both"/>
      </w:pPr>
      <w:r w:rsidRPr="00C7421F">
        <w:rPr>
          <w:iCs/>
        </w:rPr>
        <w:t xml:space="preserve">Мировой судья  </w:t>
      </w:r>
      <w:r w:rsidRPr="00C7421F">
        <w:t xml:space="preserve">                                                                 Е.В. Кеся</w:t>
      </w:r>
    </w:p>
    <w:p w:rsidR="008A4C3C" w:rsidRPr="00C7421F" w:rsidP="00C47897" w14:paraId="26C7B640" w14:textId="77777777">
      <w:pPr>
        <w:ind w:firstLine="708"/>
        <w:jc w:val="both"/>
      </w:pPr>
    </w:p>
    <w:sectPr w:rsidSect="00EC13E9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4"/>
    <w:rsid w:val="00012B52"/>
    <w:rsid w:val="0001639B"/>
    <w:rsid w:val="000345CB"/>
    <w:rsid w:val="00075789"/>
    <w:rsid w:val="000817BA"/>
    <w:rsid w:val="000A22B7"/>
    <w:rsid w:val="000C2675"/>
    <w:rsid w:val="001125CD"/>
    <w:rsid w:val="001230FD"/>
    <w:rsid w:val="00140CA4"/>
    <w:rsid w:val="00141BA2"/>
    <w:rsid w:val="0015461F"/>
    <w:rsid w:val="001A5DEE"/>
    <w:rsid w:val="001A687E"/>
    <w:rsid w:val="001D6CE2"/>
    <w:rsid w:val="001D7CA6"/>
    <w:rsid w:val="0020537B"/>
    <w:rsid w:val="002149B8"/>
    <w:rsid w:val="002313AA"/>
    <w:rsid w:val="00286D8E"/>
    <w:rsid w:val="002E645E"/>
    <w:rsid w:val="00306383"/>
    <w:rsid w:val="00353A4C"/>
    <w:rsid w:val="00372F77"/>
    <w:rsid w:val="003B5D4C"/>
    <w:rsid w:val="003B6D33"/>
    <w:rsid w:val="003C33A6"/>
    <w:rsid w:val="003D1C5D"/>
    <w:rsid w:val="003E70E0"/>
    <w:rsid w:val="003F5847"/>
    <w:rsid w:val="004067D6"/>
    <w:rsid w:val="00415832"/>
    <w:rsid w:val="00424204"/>
    <w:rsid w:val="00424838"/>
    <w:rsid w:val="0044168A"/>
    <w:rsid w:val="00441C60"/>
    <w:rsid w:val="0049500C"/>
    <w:rsid w:val="004B7EC8"/>
    <w:rsid w:val="004C495B"/>
    <w:rsid w:val="004D0405"/>
    <w:rsid w:val="005078EE"/>
    <w:rsid w:val="00507A7C"/>
    <w:rsid w:val="00537AD1"/>
    <w:rsid w:val="00561179"/>
    <w:rsid w:val="00565CC3"/>
    <w:rsid w:val="005A2040"/>
    <w:rsid w:val="005A5D48"/>
    <w:rsid w:val="005A5E32"/>
    <w:rsid w:val="005A69AB"/>
    <w:rsid w:val="005B0A59"/>
    <w:rsid w:val="005B41B7"/>
    <w:rsid w:val="005C3D7B"/>
    <w:rsid w:val="005C528F"/>
    <w:rsid w:val="005F173D"/>
    <w:rsid w:val="00616769"/>
    <w:rsid w:val="00640EBD"/>
    <w:rsid w:val="00684F00"/>
    <w:rsid w:val="006A3F89"/>
    <w:rsid w:val="006B1BC1"/>
    <w:rsid w:val="006C769B"/>
    <w:rsid w:val="006D6565"/>
    <w:rsid w:val="00713567"/>
    <w:rsid w:val="00747C96"/>
    <w:rsid w:val="007625FA"/>
    <w:rsid w:val="00797D62"/>
    <w:rsid w:val="007A0507"/>
    <w:rsid w:val="007A0B2D"/>
    <w:rsid w:val="008419B2"/>
    <w:rsid w:val="00855701"/>
    <w:rsid w:val="0086145D"/>
    <w:rsid w:val="00882F89"/>
    <w:rsid w:val="008A4C3C"/>
    <w:rsid w:val="008A5E1A"/>
    <w:rsid w:val="008B6554"/>
    <w:rsid w:val="008B7684"/>
    <w:rsid w:val="008C664B"/>
    <w:rsid w:val="008D79A9"/>
    <w:rsid w:val="00952E1A"/>
    <w:rsid w:val="00970031"/>
    <w:rsid w:val="00990584"/>
    <w:rsid w:val="009A4CD4"/>
    <w:rsid w:val="009A7549"/>
    <w:rsid w:val="009B7ED3"/>
    <w:rsid w:val="009E46F0"/>
    <w:rsid w:val="009F0F2D"/>
    <w:rsid w:val="00A16673"/>
    <w:rsid w:val="00A17419"/>
    <w:rsid w:val="00A41542"/>
    <w:rsid w:val="00AE1C42"/>
    <w:rsid w:val="00B13539"/>
    <w:rsid w:val="00B35781"/>
    <w:rsid w:val="00BB0C85"/>
    <w:rsid w:val="00BD0808"/>
    <w:rsid w:val="00BF1432"/>
    <w:rsid w:val="00C27940"/>
    <w:rsid w:val="00C3203C"/>
    <w:rsid w:val="00C47897"/>
    <w:rsid w:val="00C7421F"/>
    <w:rsid w:val="00C811F6"/>
    <w:rsid w:val="00C817F2"/>
    <w:rsid w:val="00C8222A"/>
    <w:rsid w:val="00CD6B24"/>
    <w:rsid w:val="00CE34DC"/>
    <w:rsid w:val="00CF0B6D"/>
    <w:rsid w:val="00D01FDE"/>
    <w:rsid w:val="00D233AE"/>
    <w:rsid w:val="00D56A5E"/>
    <w:rsid w:val="00D904F3"/>
    <w:rsid w:val="00E12507"/>
    <w:rsid w:val="00E314C6"/>
    <w:rsid w:val="00E82D13"/>
    <w:rsid w:val="00EA607B"/>
    <w:rsid w:val="00EA6499"/>
    <w:rsid w:val="00EB1018"/>
    <w:rsid w:val="00EB367E"/>
    <w:rsid w:val="00EC13E9"/>
    <w:rsid w:val="00F31CF8"/>
    <w:rsid w:val="00F402ED"/>
    <w:rsid w:val="00F905A7"/>
    <w:rsid w:val="00F9748F"/>
    <w:rsid w:val="00FA1E7B"/>
    <w:rsid w:val="00FD119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7C2DEF0-5DB2-4278-BCCF-B3910FA4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B655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8B6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3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1230F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230FD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F402ED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353A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53A4C"/>
    <w:pPr>
      <w:widowControl w:val="0"/>
      <w:shd w:val="clear" w:color="auto" w:fill="FFFFFF"/>
      <w:spacing w:before="300" w:after="240" w:line="283" w:lineRule="exact"/>
      <w:jc w:val="both"/>
    </w:pPr>
    <w:rPr>
      <w:sz w:val="22"/>
      <w:szCs w:val="22"/>
      <w:lang w:eastAsia="en-US"/>
    </w:rPr>
  </w:style>
  <w:style w:type="character" w:customStyle="1" w:styleId="highlightsearch4">
    <w:name w:val="highlightsearch4"/>
    <w:basedOn w:val="DefaultParagraphFont"/>
    <w:rsid w:val="00353A4C"/>
  </w:style>
  <w:style w:type="character" w:styleId="Emphasis">
    <w:name w:val="Emphasis"/>
    <w:basedOn w:val="DefaultParagraphFont"/>
    <w:uiPriority w:val="20"/>
    <w:qFormat/>
    <w:rsid w:val="00353A4C"/>
    <w:rPr>
      <w:i/>
      <w:iCs/>
    </w:rPr>
  </w:style>
  <w:style w:type="paragraph" w:styleId="BodyTextIndent">
    <w:name w:val="Body Text Indent"/>
    <w:basedOn w:val="Normal"/>
    <w:link w:val="a1"/>
    <w:uiPriority w:val="99"/>
    <w:unhideWhenUsed/>
    <w:rsid w:val="005F173D"/>
    <w:pPr>
      <w:spacing w:after="120"/>
      <w:ind w:left="283"/>
    </w:pPr>
    <w:rPr>
      <w:color w:val="000000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5F173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pt">
    <w:name w:val="Основной текст (2) + Интервал 0 pt"/>
    <w:basedOn w:val="2"/>
    <w:rsid w:val="00537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Hyperlink">
    <w:name w:val="Hyperlink"/>
    <w:basedOn w:val="DefaultParagraphFont"/>
    <w:uiPriority w:val="99"/>
    <w:unhideWhenUsed/>
    <w:rsid w:val="00537AD1"/>
    <w:rPr>
      <w:color w:val="0000FF"/>
      <w:u w:val="single"/>
    </w:rPr>
  </w:style>
  <w:style w:type="paragraph" w:customStyle="1" w:styleId="s15">
    <w:name w:val="s_15"/>
    <w:basedOn w:val="Normal"/>
    <w:rsid w:val="00537AD1"/>
    <w:pPr>
      <w:spacing w:before="100" w:beforeAutospacing="1" w:after="100" w:afterAutospacing="1"/>
    </w:pPr>
  </w:style>
  <w:style w:type="paragraph" w:customStyle="1" w:styleId="s9">
    <w:name w:val="s_9"/>
    <w:basedOn w:val="Normal"/>
    <w:rsid w:val="00537AD1"/>
    <w:pPr>
      <w:spacing w:before="100" w:beforeAutospacing="1" w:after="100" w:afterAutospacing="1"/>
    </w:pPr>
  </w:style>
  <w:style w:type="paragraph" w:customStyle="1" w:styleId="s22">
    <w:name w:val="s_22"/>
    <w:basedOn w:val="Normal"/>
    <w:rsid w:val="00537AD1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537AD1"/>
    <w:pPr>
      <w:spacing w:before="100" w:beforeAutospacing="1" w:after="100" w:afterAutospacing="1"/>
    </w:pPr>
  </w:style>
  <w:style w:type="character" w:customStyle="1" w:styleId="s106">
    <w:name w:val="s_106"/>
    <w:basedOn w:val="DefaultParagraphFont"/>
    <w:rsid w:val="0053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5F32-C473-4155-AB58-BB001506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